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CD1" w:rsidRDefault="00701E0E">
      <w:r>
        <w:t xml:space="preserve"> </w:t>
      </w:r>
      <w:hyperlink r:id="rId5" w:history="1">
        <w:r w:rsidR="002B7822" w:rsidRPr="00EA1B38">
          <w:rPr>
            <w:rStyle w:val="a3"/>
          </w:rPr>
          <w:t>https://zan.gov.kz/client/#!/doc/223230/rus</w:t>
        </w:r>
      </w:hyperlink>
    </w:p>
    <w:p w:rsidR="00701E0E" w:rsidRDefault="00701E0E"/>
    <w:p w:rsidR="00701E0E" w:rsidRDefault="002B7822">
      <w:r w:rsidRPr="002B7822">
        <w:drawing>
          <wp:inline distT="0" distB="0" distL="0" distR="0" wp14:anchorId="60366AC6" wp14:editId="38A96C7A">
            <wp:extent cx="6120130" cy="4642051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642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B34" w:rsidRDefault="00645B34"/>
    <w:p w:rsidR="00F64126" w:rsidRDefault="00F64126">
      <w:r>
        <w:t>Пояснение:</w:t>
      </w:r>
    </w:p>
    <w:p w:rsidR="00F64126" w:rsidRDefault="00F64126">
      <w:r>
        <w:t xml:space="preserve">2. </w:t>
      </w:r>
      <w:r w:rsidRPr="00F64126">
        <w:t>Действие абзаца второго пункта 1 распространяется на отношения,</w:t>
      </w:r>
      <w:r>
        <w:t xml:space="preserve"> возникшие с 1 января 202</w:t>
      </w:r>
      <w:r w:rsidR="00E93EF2">
        <w:t>6</w:t>
      </w:r>
      <w:r>
        <w:t xml:space="preserve"> года: -</w:t>
      </w:r>
      <w:r w:rsidRPr="00F64126">
        <w:rPr>
          <w:i/>
        </w:rPr>
        <w:t>относится к</w:t>
      </w:r>
      <w:proofErr w:type="gramStart"/>
      <w:r w:rsidRPr="00F64126">
        <w:rPr>
          <w:i/>
        </w:rPr>
        <w:t xml:space="preserve"> П</w:t>
      </w:r>
      <w:proofErr w:type="gramEnd"/>
      <w:r w:rsidRPr="00F64126">
        <w:rPr>
          <w:i/>
        </w:rPr>
        <w:t>рил. 1</w:t>
      </w:r>
      <w:r>
        <w:rPr>
          <w:i/>
        </w:rPr>
        <w:t>.</w:t>
      </w:r>
      <w:r w:rsidRPr="00F64126">
        <w:rPr>
          <w:i/>
        </w:rPr>
        <w:t xml:space="preserve"> Государственный образовательный заказ на дошкольное воспитание и обучение по Акмолинской области</w:t>
      </w:r>
    </w:p>
    <w:p w:rsidR="00645B34" w:rsidRDefault="00645B34">
      <w:r>
        <w:t xml:space="preserve">Официальное опубликование – </w:t>
      </w:r>
      <w:r w:rsidR="00E93EF2">
        <w:t>19</w:t>
      </w:r>
      <w:r>
        <w:t>.03.202</w:t>
      </w:r>
      <w:r w:rsidR="00E93EF2">
        <w:t>6</w:t>
      </w:r>
      <w:r>
        <w:t xml:space="preserve"> года, соответственно </w:t>
      </w:r>
      <w:r w:rsidRPr="00645B34">
        <w:t>вводится в действие по истечении десяти календарных дней после дня его первого официального опубликования</w:t>
      </w:r>
      <w:r>
        <w:t xml:space="preserve">, т.е. с </w:t>
      </w:r>
      <w:r w:rsidR="00E93EF2">
        <w:t>30</w:t>
      </w:r>
      <w:r>
        <w:t xml:space="preserve"> марта 202</w:t>
      </w:r>
      <w:r w:rsidR="00E93EF2">
        <w:t>6</w:t>
      </w:r>
      <w:bookmarkStart w:id="0" w:name="_GoBack"/>
      <w:bookmarkEnd w:id="0"/>
      <w:r>
        <w:t xml:space="preserve"> года</w:t>
      </w:r>
      <w:r w:rsidR="00F64126">
        <w:t xml:space="preserve">: </w:t>
      </w:r>
      <w:r w:rsidR="00F64126" w:rsidRPr="00F64126">
        <w:rPr>
          <w:i/>
        </w:rPr>
        <w:t>-относится к Прил. 2. Размер родительской платы по Акмолинской области</w:t>
      </w:r>
    </w:p>
    <w:p w:rsidR="00645B34" w:rsidRDefault="00645B34"/>
    <w:sectPr w:rsidR="00645B34" w:rsidSect="00316824">
      <w:pgSz w:w="11906" w:h="16838" w:code="9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9CA"/>
    <w:rsid w:val="002B7822"/>
    <w:rsid w:val="00316824"/>
    <w:rsid w:val="005F3CD1"/>
    <w:rsid w:val="00645B34"/>
    <w:rsid w:val="00701E0E"/>
    <w:rsid w:val="008754E3"/>
    <w:rsid w:val="00B909CA"/>
    <w:rsid w:val="00E93EF2"/>
    <w:rsid w:val="00F6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E0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1E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1E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E0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1E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1E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zan.gov.kz/client/#!/doc/223230/r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2025-04-29T11:15:00Z</cp:lastPrinted>
  <dcterms:created xsi:type="dcterms:W3CDTF">2026-03-27T06:39:00Z</dcterms:created>
  <dcterms:modified xsi:type="dcterms:W3CDTF">2026-03-27T06:41:00Z</dcterms:modified>
</cp:coreProperties>
</file>